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2908" w14:textId="6591AF19" w:rsidR="00686659" w:rsidRDefault="00686659" w:rsidP="00CA3653">
      <w:pPr>
        <w:jc w:val="both"/>
      </w:pPr>
      <w:r>
        <w:t xml:space="preserve">Coarse, </w:t>
      </w:r>
      <w:r>
        <w:t>columnar, β</w:t>
      </w:r>
      <w:r>
        <w:t>-grain structures are typically found</w:t>
      </w:r>
      <w:r>
        <w:t xml:space="preserve"> </w:t>
      </w:r>
      <w:r>
        <w:t>in Ti-6Al-4V (Ti64) components produced using high-deposition-rate, directed-energy-deposition additive manufacturing (DED-AM) processes, which lead to</w:t>
      </w:r>
      <w:r>
        <w:t xml:space="preserve"> </w:t>
      </w:r>
      <w:r>
        <w:t>mechanical anisotropy. Fine, heterogeneous lamellar transformations microstructures are also found, which</w:t>
      </w:r>
      <w:r>
        <w:t xml:space="preserve"> </w:t>
      </w:r>
      <w:r>
        <w:t>are dissimilar to those found in common wrought products. This is a consequence of the insufficient</w:t>
      </w:r>
      <w:r>
        <w:t xml:space="preserve"> </w:t>
      </w:r>
      <w:r>
        <w:t>constitutional supercooling at the solidification front, and the intrinsic rapid thermal cycling and high cooling</w:t>
      </w:r>
      <w:r>
        <w:t xml:space="preserve"> </w:t>
      </w:r>
      <w:r>
        <w:t>rates of the material in DED-AM processes. In this work, we characterised in detail, for the first time, the more</w:t>
      </w:r>
      <w:r>
        <w:t xml:space="preserve"> </w:t>
      </w:r>
      <w:r>
        <w:t>refined</w:t>
      </w:r>
      <w:r>
        <w:t xml:space="preserve"> </w:t>
      </w:r>
      <w:r>
        <w:t>β-grain structures present in components built by the novel coaxial electron beam wire</w:t>
      </w:r>
      <w:r>
        <w:t xml:space="preserve"> </w:t>
      </w:r>
      <w:r>
        <w:t xml:space="preserve">DED-AM(CEWAM) process, and further investigated the potential to directly replicate typical, damage </w:t>
      </w:r>
      <w:r>
        <w:t>tolerant, β</w:t>
      </w:r>
      <w:r>
        <w:t>-annealed Ti64 aerospace forgings. Electron backscatter diffraction analysis andβ-grain reconstruction of three</w:t>
      </w:r>
      <w:r>
        <w:t xml:space="preserve"> </w:t>
      </w:r>
      <w:r>
        <w:t>orthogonal cross sections</w:t>
      </w:r>
      <w:r>
        <w:t xml:space="preserve"> </w:t>
      </w:r>
      <w:r>
        <w:t>showed</w:t>
      </w:r>
      <w:r>
        <w:t xml:space="preserve"> </w:t>
      </w:r>
      <w:r>
        <w:t>that, due to the lower energy density solidification conditions, the CEWAM</w:t>
      </w:r>
      <w:r>
        <w:t xml:space="preserve"> </w:t>
      </w:r>
      <w:r>
        <w:t>process has dissimilar melt conditions to other DED-AM processes</w:t>
      </w:r>
      <w:r>
        <w:t xml:space="preserve"> </w:t>
      </w:r>
      <w:r>
        <w:t>that produces the refinedβ-grain structure.</w:t>
      </w:r>
      <w:r>
        <w:t xml:space="preserve"> </w:t>
      </w:r>
      <w:r>
        <w:t xml:space="preserve">However, mixed grain structures were found in larger multi-track </w:t>
      </w:r>
      <w:r>
        <w:t>components. β</w:t>
      </w:r>
      <w:r>
        <w:t>-annealing of the CEWAM</w:t>
      </w:r>
      <w:r>
        <w:t xml:space="preserve"> </w:t>
      </w:r>
      <w:r>
        <w:t>samples, with a slow subsequent cooling rate, homogenised theβ-grain structure and led to colonyαnucleation, which demonstrated the possibility of direct wrought component substitution. This was only</w:t>
      </w:r>
      <w:r>
        <w:t xml:space="preserve"> </w:t>
      </w:r>
      <w:r>
        <w:t>possible due to the as-deposited, refined,</w:t>
      </w:r>
      <w:r>
        <w:t xml:space="preserve"> </w:t>
      </w:r>
      <w:r>
        <w:t>β-grain structure, which also led to weaker textures than that</w:t>
      </w:r>
      <w:r>
        <w:t xml:space="preserve"> </w:t>
      </w:r>
      <w:r>
        <w:t>found</w:t>
      </w:r>
      <w:r>
        <w:t xml:space="preserve"> </w:t>
      </w:r>
      <w:r w:rsidRPr="00686659">
        <w:t>in typical wrought components.</w:t>
      </w:r>
    </w:p>
    <w:p w14:paraId="7056A471" w14:textId="77777777" w:rsidR="005168F6" w:rsidRDefault="005168F6" w:rsidP="005168F6">
      <w:p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Davis, A. E., Kennedy, J. R., Strong, D., Kovalchuk, D., Porter, S., &amp; Prangnell, P. B. (2021). Tailoring equiaxed β-grain structures in Ti-6Al-4V coaxial electron beam wire additive manufacturing. </w:t>
      </w:r>
      <w:proofErr w:type="spellStart"/>
      <w:r>
        <w:rPr>
          <w:rFonts w:eastAsia="Times New Roman"/>
          <w:i/>
          <w:iCs/>
        </w:rPr>
        <w:t>Materialia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20</w:t>
      </w:r>
      <w:r>
        <w:rPr>
          <w:rFonts w:eastAsia="Times New Roman"/>
        </w:rPr>
        <w:t>. https://doi.org/10.1016/j.mtla.2021.101202</w:t>
      </w:r>
    </w:p>
    <w:p w14:paraId="20F75043" w14:textId="4ACEEFAF" w:rsidR="005168F6" w:rsidRDefault="005168F6"/>
    <w:p w14:paraId="7FCDE224" w14:textId="77777777" w:rsidR="005168F6" w:rsidRDefault="005168F6"/>
    <w:sdt>
      <w:sdtPr>
        <w:tag w:val="MENDELEY_BIBLIOGRAPHY"/>
        <w:id w:val="-1966501566"/>
        <w:placeholder>
          <w:docPart w:val="DefaultPlaceholder_-1854013440"/>
        </w:placeholder>
      </w:sdtPr>
      <w:sdtContent>
        <w:p w14:paraId="06F76DE4" w14:textId="09B9AFE3" w:rsidR="006766D4" w:rsidRDefault="005168F6">
          <w:r>
            <w:rPr>
              <w:rFonts w:eastAsia="Times New Roman"/>
            </w:rPr>
            <w:t> </w:t>
          </w:r>
        </w:p>
      </w:sdtContent>
    </w:sdt>
    <w:sectPr w:rsidR="00676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59"/>
    <w:rsid w:val="005168F6"/>
    <w:rsid w:val="006766D4"/>
    <w:rsid w:val="00686659"/>
    <w:rsid w:val="00B92325"/>
    <w:rsid w:val="00CA3653"/>
    <w:rsid w:val="00F044DE"/>
    <w:rsid w:val="00F6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AB03"/>
  <w15:chartTrackingRefBased/>
  <w15:docId w15:val="{931A7321-174B-4D36-A5C5-71B3684B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4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86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221F-2D74-45A3-BAF5-78948E6271F6}"/>
      </w:docPartPr>
      <w:docPartBody>
        <w:p w:rsidR="00000000" w:rsidRDefault="00391CB8">
          <w:r w:rsidRPr="00B94C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B8"/>
    <w:rsid w:val="00391CB8"/>
    <w:rsid w:val="008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C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8EBC394-71C7-4DA5-967C-4E3755B3DF49}">
  <we:reference id="f78a3046-9e99-4300-aa2b-5814002b01a2" version="1.46.0.0" store="EXCatalog" storeType="EXCatalog"/>
  <we:alternateReferences>
    <we:reference id="WA104382081" version="1.46.0.0" store="en-GB" storeType="OMEX"/>
  </we:alternateReferences>
  <we:properties>
    <we:property name="MENDELEY_CITATIONS" value="[]"/>
    <we:property name="MENDELEY_CITATIONS_STYLE" value="{&quot;id&quot;:&quot;https://www.zotero.org/styles/apa&quot;,&quot;title&quot;:&quot;American Psychological Association 7th edition&quot;,&quot;format&quot;:&quot;author-date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26C8-47AD-411C-9DB5-B511AFC5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Fiorucci</dc:creator>
  <cp:keywords/>
  <dc:description/>
  <cp:lastModifiedBy>Anne Fiorucci</cp:lastModifiedBy>
  <cp:revision>7</cp:revision>
  <dcterms:created xsi:type="dcterms:W3CDTF">2022-07-06T13:10:00Z</dcterms:created>
  <dcterms:modified xsi:type="dcterms:W3CDTF">2022-07-06T13:21:00Z</dcterms:modified>
</cp:coreProperties>
</file>